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20" w:rsidRPr="00751620" w:rsidRDefault="00751620" w:rsidP="007516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51620">
        <w:rPr>
          <w:rFonts w:ascii="Arial" w:hAnsi="Arial" w:cs="Arial"/>
          <w:b/>
          <w:sz w:val="24"/>
          <w:szCs w:val="24"/>
        </w:rPr>
        <w:t>CAPACITA GOBIERNO DE BJ A CANCUNENSES PARA PROTEGER A LAS NIÑAS, NIÑOS Y ADOLESCENTES</w:t>
      </w: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1620">
        <w:rPr>
          <w:rFonts w:ascii="Arial" w:hAnsi="Arial" w:cs="Arial"/>
          <w:b/>
          <w:sz w:val="24"/>
          <w:szCs w:val="24"/>
        </w:rPr>
        <w:t xml:space="preserve">Cancún, Q. R., a </w:t>
      </w:r>
      <w:r w:rsidR="00E1484D">
        <w:rPr>
          <w:rFonts w:ascii="Arial" w:hAnsi="Arial" w:cs="Arial"/>
          <w:b/>
          <w:sz w:val="24"/>
          <w:szCs w:val="24"/>
        </w:rPr>
        <w:t>0</w:t>
      </w:r>
      <w:r w:rsidRPr="00751620">
        <w:rPr>
          <w:rFonts w:ascii="Arial" w:hAnsi="Arial" w:cs="Arial"/>
          <w:b/>
          <w:sz w:val="24"/>
          <w:szCs w:val="24"/>
        </w:rPr>
        <w:t>1 de junio de 2023.-</w:t>
      </w:r>
      <w:r w:rsidRPr="00751620">
        <w:rPr>
          <w:rFonts w:ascii="Arial" w:hAnsi="Arial" w:cs="Arial"/>
          <w:sz w:val="24"/>
          <w:szCs w:val="24"/>
        </w:rPr>
        <w:t xml:space="preserve"> Entre aplausos y entrega de distintivos, el Ayuntamiento de Benito Juárez, a través del Sistema de Protección </w:t>
      </w:r>
      <w:r w:rsidR="0001038F">
        <w:rPr>
          <w:rFonts w:ascii="Arial" w:hAnsi="Arial" w:cs="Arial"/>
          <w:sz w:val="24"/>
          <w:szCs w:val="24"/>
        </w:rPr>
        <w:t xml:space="preserve">Integral </w:t>
      </w:r>
      <w:r w:rsidRPr="00751620">
        <w:rPr>
          <w:rFonts w:ascii="Arial" w:hAnsi="Arial" w:cs="Arial"/>
          <w:sz w:val="24"/>
          <w:szCs w:val="24"/>
        </w:rPr>
        <w:t>de Niñas, Niños y Adolescentes (SIPINNA), reconoció a cientos de trabajadores de empresas privadas por concluir con éxito el taller de Formación de Promotores del Código de Conducta Nacional para la Protección de Niñas, Niños y Adolescentes en el Sector de los Viajes y el Turismo.</w:t>
      </w: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1620">
        <w:rPr>
          <w:rFonts w:ascii="Arial" w:hAnsi="Arial" w:cs="Arial"/>
          <w:sz w:val="24"/>
          <w:szCs w:val="24"/>
        </w:rPr>
        <w:t xml:space="preserve">Frente a más de 240 colaboradores, quienes se dieron cita en el Hotel </w:t>
      </w:r>
      <w:proofErr w:type="spellStart"/>
      <w:r w:rsidRPr="00751620">
        <w:rPr>
          <w:rFonts w:ascii="Arial" w:hAnsi="Arial" w:cs="Arial"/>
          <w:sz w:val="24"/>
          <w:szCs w:val="24"/>
        </w:rPr>
        <w:t>Krystal</w:t>
      </w:r>
      <w:proofErr w:type="spellEnd"/>
      <w:r w:rsidRPr="00751620">
        <w:rPr>
          <w:rFonts w:ascii="Arial" w:hAnsi="Arial" w:cs="Arial"/>
          <w:sz w:val="24"/>
          <w:szCs w:val="24"/>
        </w:rPr>
        <w:t xml:space="preserve"> Cancún, el secretario general</w:t>
      </w:r>
      <w:r w:rsidR="00E1484D">
        <w:rPr>
          <w:rFonts w:ascii="Arial" w:hAnsi="Arial" w:cs="Arial"/>
          <w:sz w:val="24"/>
          <w:szCs w:val="24"/>
        </w:rPr>
        <w:t xml:space="preserve"> del Ayuntamiento</w:t>
      </w:r>
      <w:r w:rsidRPr="00751620">
        <w:rPr>
          <w:rFonts w:ascii="Arial" w:hAnsi="Arial" w:cs="Arial"/>
          <w:sz w:val="24"/>
          <w:szCs w:val="24"/>
        </w:rPr>
        <w:t>, Pablo Gutiérrez Fernández, en representación de la Presidenta Municipal, Ana Paty Peralta, mencionó que</w:t>
      </w:r>
      <w:r w:rsidR="00E1484D">
        <w:rPr>
          <w:rFonts w:ascii="Arial" w:hAnsi="Arial" w:cs="Arial"/>
          <w:sz w:val="24"/>
          <w:szCs w:val="24"/>
        </w:rPr>
        <w:t xml:space="preserve"> en</w:t>
      </w:r>
      <w:r w:rsidRPr="00751620">
        <w:rPr>
          <w:rFonts w:ascii="Arial" w:hAnsi="Arial" w:cs="Arial"/>
          <w:sz w:val="24"/>
          <w:szCs w:val="24"/>
        </w:rPr>
        <w:t xml:space="preserve"> </w:t>
      </w:r>
      <w:r w:rsidR="00E1484D">
        <w:rPr>
          <w:rFonts w:ascii="Arial" w:hAnsi="Arial" w:cs="Arial"/>
          <w:sz w:val="24"/>
          <w:szCs w:val="24"/>
        </w:rPr>
        <w:t>esta administración el cuidado de ese sector poblacional</w:t>
      </w:r>
      <w:r w:rsidRPr="00751620">
        <w:rPr>
          <w:rFonts w:ascii="Arial" w:hAnsi="Arial" w:cs="Arial"/>
          <w:sz w:val="24"/>
          <w:szCs w:val="24"/>
        </w:rPr>
        <w:t xml:space="preserve"> es prioridad, por ello se están llevando a cabo estas acciones para capacitar, sensibilizar y ofrecer herramientas a los h</w:t>
      </w:r>
      <w:r w:rsidR="00E1484D">
        <w:rPr>
          <w:rFonts w:ascii="Arial" w:hAnsi="Arial" w:cs="Arial"/>
          <w:sz w:val="24"/>
          <w:szCs w:val="24"/>
        </w:rPr>
        <w:t>oteles y centros turísticos a fin de</w:t>
      </w:r>
      <w:r w:rsidRPr="00751620">
        <w:rPr>
          <w:rFonts w:ascii="Arial" w:hAnsi="Arial" w:cs="Arial"/>
          <w:sz w:val="24"/>
          <w:szCs w:val="24"/>
        </w:rPr>
        <w:t xml:space="preserve"> activar un protocolo en caso de que detecten un </w:t>
      </w:r>
      <w:r w:rsidR="00E1484D">
        <w:rPr>
          <w:rFonts w:ascii="Arial" w:hAnsi="Arial" w:cs="Arial"/>
          <w:sz w:val="24"/>
          <w:szCs w:val="24"/>
        </w:rPr>
        <w:t xml:space="preserve">posible </w:t>
      </w:r>
      <w:r w:rsidRPr="00751620">
        <w:rPr>
          <w:rFonts w:ascii="Arial" w:hAnsi="Arial" w:cs="Arial"/>
          <w:sz w:val="24"/>
          <w:szCs w:val="24"/>
        </w:rPr>
        <w:t>caso de trata de personas.</w:t>
      </w: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1620">
        <w:rPr>
          <w:rFonts w:ascii="Arial" w:hAnsi="Arial" w:cs="Arial"/>
          <w:sz w:val="24"/>
          <w:szCs w:val="24"/>
        </w:rPr>
        <w:t xml:space="preserve">Por su parte, el secretario nacional de Educación, Capacitación y Adiestramiento de la </w:t>
      </w:r>
      <w:r w:rsidR="00E1484D">
        <w:rPr>
          <w:rFonts w:ascii="Arial" w:hAnsi="Arial" w:cs="Arial"/>
          <w:sz w:val="24"/>
          <w:szCs w:val="24"/>
        </w:rPr>
        <w:t>Confederación de Trabajadores de México (</w:t>
      </w:r>
      <w:r w:rsidRPr="00751620">
        <w:rPr>
          <w:rFonts w:ascii="Arial" w:hAnsi="Arial" w:cs="Arial"/>
          <w:sz w:val="24"/>
          <w:szCs w:val="24"/>
        </w:rPr>
        <w:t>CTM</w:t>
      </w:r>
      <w:r w:rsidR="00E1484D">
        <w:rPr>
          <w:rFonts w:ascii="Arial" w:hAnsi="Arial" w:cs="Arial"/>
          <w:sz w:val="24"/>
          <w:szCs w:val="24"/>
        </w:rPr>
        <w:t>)</w:t>
      </w:r>
      <w:r w:rsidRPr="00751620">
        <w:rPr>
          <w:rFonts w:ascii="Arial" w:hAnsi="Arial" w:cs="Arial"/>
          <w:sz w:val="24"/>
          <w:szCs w:val="24"/>
        </w:rPr>
        <w:t xml:space="preserve">, Luis Echeverría Navarro, expresó su apoyo hacia las diferentes autoridades municipales y estatales para seguir trabajando de la mano por el bienestar de la sociedad, para la construcción de un mejor México. </w:t>
      </w: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1620">
        <w:rPr>
          <w:rFonts w:ascii="Arial" w:hAnsi="Arial" w:cs="Arial"/>
          <w:sz w:val="24"/>
          <w:szCs w:val="24"/>
        </w:rPr>
        <w:t xml:space="preserve">A su vez, la titular </w:t>
      </w:r>
      <w:r w:rsidR="0001038F">
        <w:rPr>
          <w:rFonts w:ascii="Arial" w:hAnsi="Arial" w:cs="Arial"/>
          <w:sz w:val="24"/>
          <w:szCs w:val="24"/>
        </w:rPr>
        <w:t>de</w:t>
      </w:r>
      <w:r w:rsidRPr="00751620">
        <w:rPr>
          <w:rFonts w:ascii="Arial" w:hAnsi="Arial" w:cs="Arial"/>
          <w:sz w:val="24"/>
          <w:szCs w:val="24"/>
        </w:rPr>
        <w:t xml:space="preserve"> SIPPINA</w:t>
      </w:r>
      <w:r w:rsidR="0001038F">
        <w:rPr>
          <w:rFonts w:ascii="Arial" w:hAnsi="Arial" w:cs="Arial"/>
          <w:sz w:val="24"/>
          <w:szCs w:val="24"/>
        </w:rPr>
        <w:t xml:space="preserve"> </w:t>
      </w:r>
      <w:r w:rsidR="00E1484D">
        <w:rPr>
          <w:rFonts w:ascii="Arial" w:hAnsi="Arial" w:cs="Arial"/>
          <w:sz w:val="24"/>
          <w:szCs w:val="24"/>
        </w:rPr>
        <w:t xml:space="preserve">en </w:t>
      </w:r>
      <w:r w:rsidR="0001038F">
        <w:rPr>
          <w:rFonts w:ascii="Arial" w:hAnsi="Arial" w:cs="Arial"/>
          <w:sz w:val="24"/>
          <w:szCs w:val="24"/>
        </w:rPr>
        <w:t>B</w:t>
      </w:r>
      <w:r w:rsidR="00E1484D">
        <w:rPr>
          <w:rFonts w:ascii="Arial" w:hAnsi="Arial" w:cs="Arial"/>
          <w:sz w:val="24"/>
          <w:szCs w:val="24"/>
        </w:rPr>
        <w:t xml:space="preserve">enito </w:t>
      </w:r>
      <w:r w:rsidR="0001038F">
        <w:rPr>
          <w:rFonts w:ascii="Arial" w:hAnsi="Arial" w:cs="Arial"/>
          <w:sz w:val="24"/>
          <w:szCs w:val="24"/>
        </w:rPr>
        <w:t>J</w:t>
      </w:r>
      <w:r w:rsidR="00E1484D">
        <w:rPr>
          <w:rFonts w:ascii="Arial" w:hAnsi="Arial" w:cs="Arial"/>
          <w:sz w:val="24"/>
          <w:szCs w:val="24"/>
        </w:rPr>
        <w:t>uárez</w:t>
      </w:r>
      <w:r w:rsidRPr="00751620">
        <w:rPr>
          <w:rFonts w:ascii="Arial" w:hAnsi="Arial" w:cs="Arial"/>
          <w:sz w:val="24"/>
          <w:szCs w:val="24"/>
        </w:rPr>
        <w:t xml:space="preserve">, Jimena Lasa Aguilar, agradeció a las empresas privadas, dependencias federales, estatales y municipales, por respaldar esta actividad y </w:t>
      </w:r>
      <w:r w:rsidR="00E1484D">
        <w:rPr>
          <w:rFonts w:ascii="Arial" w:hAnsi="Arial" w:cs="Arial"/>
          <w:sz w:val="24"/>
          <w:szCs w:val="24"/>
        </w:rPr>
        <w:t xml:space="preserve">así mismo reconoció al personal </w:t>
      </w:r>
      <w:r w:rsidRPr="00751620">
        <w:rPr>
          <w:rFonts w:ascii="Arial" w:hAnsi="Arial" w:cs="Arial"/>
          <w:sz w:val="24"/>
          <w:szCs w:val="24"/>
        </w:rPr>
        <w:t>por tomarse el tiempo de asistir a estos cursos para sumar y seguir construyendo en pro de la niñez.</w:t>
      </w: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1620">
        <w:rPr>
          <w:rFonts w:ascii="Arial" w:hAnsi="Arial" w:cs="Arial"/>
          <w:sz w:val="24"/>
          <w:szCs w:val="24"/>
        </w:rPr>
        <w:t>Este taller fue impartido por la Secretaría de Turismo del Gobierno de</w:t>
      </w:r>
      <w:r w:rsidR="00E1484D">
        <w:rPr>
          <w:rFonts w:ascii="Arial" w:hAnsi="Arial" w:cs="Arial"/>
          <w:sz w:val="24"/>
          <w:szCs w:val="24"/>
        </w:rPr>
        <w:t xml:space="preserve"> México y la Fundación </w:t>
      </w:r>
      <w:proofErr w:type="spellStart"/>
      <w:r w:rsidR="00E1484D">
        <w:rPr>
          <w:rFonts w:ascii="Arial" w:hAnsi="Arial" w:cs="Arial"/>
          <w:sz w:val="24"/>
          <w:szCs w:val="24"/>
        </w:rPr>
        <w:t>Infantia</w:t>
      </w:r>
      <w:proofErr w:type="spellEnd"/>
      <w:r w:rsidRPr="00751620">
        <w:rPr>
          <w:rFonts w:ascii="Arial" w:hAnsi="Arial" w:cs="Arial"/>
          <w:sz w:val="24"/>
          <w:szCs w:val="24"/>
        </w:rPr>
        <w:t xml:space="preserve"> durante tres días, en </w:t>
      </w:r>
      <w:r w:rsidR="00E1484D">
        <w:rPr>
          <w:rFonts w:ascii="Arial" w:hAnsi="Arial" w:cs="Arial"/>
          <w:sz w:val="24"/>
          <w:szCs w:val="24"/>
        </w:rPr>
        <w:t>los cuales</w:t>
      </w:r>
      <w:r w:rsidRPr="00751620">
        <w:rPr>
          <w:rFonts w:ascii="Arial" w:hAnsi="Arial" w:cs="Arial"/>
          <w:sz w:val="24"/>
          <w:szCs w:val="24"/>
        </w:rPr>
        <w:t xml:space="preserve"> se realizaron las siguientes actividades: una reu</w:t>
      </w:r>
      <w:r w:rsidR="00E1484D">
        <w:rPr>
          <w:rFonts w:ascii="Arial" w:hAnsi="Arial" w:cs="Arial"/>
          <w:sz w:val="24"/>
          <w:szCs w:val="24"/>
        </w:rPr>
        <w:t>nión empresarial; una plática</w:t>
      </w:r>
      <w:r w:rsidR="0001038F">
        <w:rPr>
          <w:rFonts w:ascii="Arial" w:hAnsi="Arial" w:cs="Arial"/>
          <w:sz w:val="24"/>
          <w:szCs w:val="24"/>
        </w:rPr>
        <w:t xml:space="preserve"> de F</w:t>
      </w:r>
      <w:r w:rsidRPr="00751620">
        <w:rPr>
          <w:rFonts w:ascii="Arial" w:hAnsi="Arial" w:cs="Arial"/>
          <w:sz w:val="24"/>
          <w:szCs w:val="24"/>
        </w:rPr>
        <w:t xml:space="preserve">ormación de </w:t>
      </w:r>
      <w:r w:rsidR="0001038F">
        <w:rPr>
          <w:rFonts w:ascii="Arial" w:hAnsi="Arial" w:cs="Arial"/>
          <w:sz w:val="24"/>
          <w:szCs w:val="24"/>
        </w:rPr>
        <w:t>A</w:t>
      </w:r>
      <w:r w:rsidRPr="00751620">
        <w:rPr>
          <w:rFonts w:ascii="Arial" w:hAnsi="Arial" w:cs="Arial"/>
          <w:sz w:val="24"/>
          <w:szCs w:val="24"/>
        </w:rPr>
        <w:t xml:space="preserve">sesores para la Implementación del </w:t>
      </w:r>
      <w:r w:rsidR="002E2128" w:rsidRPr="002E2128">
        <w:rPr>
          <w:rFonts w:ascii="Arial" w:hAnsi="Arial" w:cs="Arial"/>
          <w:sz w:val="24"/>
          <w:szCs w:val="24"/>
        </w:rPr>
        <w:t>Código de Conducta Nacional</w:t>
      </w:r>
      <w:r w:rsidRPr="00751620">
        <w:rPr>
          <w:rFonts w:ascii="Arial" w:hAnsi="Arial" w:cs="Arial"/>
          <w:sz w:val="24"/>
          <w:szCs w:val="24"/>
        </w:rPr>
        <w:t xml:space="preserve"> y sus herramientas; un </w:t>
      </w:r>
      <w:r w:rsidR="0001038F">
        <w:rPr>
          <w:rFonts w:ascii="Arial" w:hAnsi="Arial" w:cs="Arial"/>
          <w:sz w:val="24"/>
          <w:szCs w:val="24"/>
        </w:rPr>
        <w:t>Foro de Sensibilización para Prevenir la Trata de Personas en el S</w:t>
      </w:r>
      <w:r w:rsidRPr="00751620">
        <w:rPr>
          <w:rFonts w:ascii="Arial" w:hAnsi="Arial" w:cs="Arial"/>
          <w:sz w:val="24"/>
          <w:szCs w:val="24"/>
        </w:rPr>
        <w:t xml:space="preserve">ector de los </w:t>
      </w:r>
      <w:r w:rsidR="0001038F">
        <w:rPr>
          <w:rFonts w:ascii="Arial" w:hAnsi="Arial" w:cs="Arial"/>
          <w:sz w:val="24"/>
          <w:szCs w:val="24"/>
        </w:rPr>
        <w:t>Viajes y el T</w:t>
      </w:r>
      <w:r w:rsidRPr="00751620">
        <w:rPr>
          <w:rFonts w:ascii="Arial" w:hAnsi="Arial" w:cs="Arial"/>
          <w:sz w:val="24"/>
          <w:szCs w:val="24"/>
        </w:rPr>
        <w:t>urismo; así como una capacitación con las ponencias "¿Qué es el SIPINNA?", y "</w:t>
      </w:r>
      <w:r w:rsidR="0001038F">
        <w:rPr>
          <w:rFonts w:ascii="Arial" w:hAnsi="Arial" w:cs="Arial"/>
          <w:sz w:val="24"/>
          <w:szCs w:val="24"/>
        </w:rPr>
        <w:t>L</w:t>
      </w:r>
      <w:r w:rsidRPr="00751620">
        <w:rPr>
          <w:rFonts w:ascii="Arial" w:hAnsi="Arial" w:cs="Arial"/>
          <w:sz w:val="24"/>
          <w:szCs w:val="24"/>
        </w:rPr>
        <w:t xml:space="preserve">a </w:t>
      </w:r>
      <w:r w:rsidR="0001038F">
        <w:rPr>
          <w:rFonts w:ascii="Arial" w:hAnsi="Arial" w:cs="Arial"/>
          <w:sz w:val="24"/>
          <w:szCs w:val="24"/>
        </w:rPr>
        <w:t>C</w:t>
      </w:r>
      <w:r w:rsidRPr="00751620">
        <w:rPr>
          <w:rFonts w:ascii="Arial" w:hAnsi="Arial" w:cs="Arial"/>
          <w:sz w:val="24"/>
          <w:szCs w:val="24"/>
        </w:rPr>
        <w:t xml:space="preserve">onvención de los </w:t>
      </w:r>
      <w:r w:rsidR="0001038F">
        <w:rPr>
          <w:rFonts w:ascii="Arial" w:hAnsi="Arial" w:cs="Arial"/>
          <w:sz w:val="24"/>
          <w:szCs w:val="24"/>
        </w:rPr>
        <w:t>D</w:t>
      </w:r>
      <w:r w:rsidRPr="00751620">
        <w:rPr>
          <w:rFonts w:ascii="Arial" w:hAnsi="Arial" w:cs="Arial"/>
          <w:sz w:val="24"/>
          <w:szCs w:val="24"/>
        </w:rPr>
        <w:t xml:space="preserve">erechos de la </w:t>
      </w:r>
      <w:r w:rsidR="002E2128">
        <w:rPr>
          <w:rFonts w:ascii="Arial" w:hAnsi="Arial" w:cs="Arial"/>
          <w:sz w:val="24"/>
          <w:szCs w:val="24"/>
        </w:rPr>
        <w:t>N</w:t>
      </w:r>
      <w:r w:rsidRPr="00751620">
        <w:rPr>
          <w:rFonts w:ascii="Arial" w:hAnsi="Arial" w:cs="Arial"/>
          <w:sz w:val="24"/>
          <w:szCs w:val="24"/>
        </w:rPr>
        <w:t>iñez".</w:t>
      </w: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1620">
        <w:rPr>
          <w:rFonts w:ascii="Arial" w:hAnsi="Arial" w:cs="Arial"/>
          <w:sz w:val="24"/>
          <w:szCs w:val="24"/>
        </w:rPr>
        <w:t>Es importante señalar que con este curso los participantes únicamente recibieron un reconoci</w:t>
      </w:r>
      <w:r w:rsidR="00E1484D">
        <w:rPr>
          <w:rFonts w:ascii="Arial" w:hAnsi="Arial" w:cs="Arial"/>
          <w:sz w:val="24"/>
          <w:szCs w:val="24"/>
        </w:rPr>
        <w:t>miento</w:t>
      </w:r>
      <w:r w:rsidRPr="00751620">
        <w:rPr>
          <w:rFonts w:ascii="Arial" w:hAnsi="Arial" w:cs="Arial"/>
          <w:sz w:val="24"/>
          <w:szCs w:val="24"/>
        </w:rPr>
        <w:t xml:space="preserve"> para ser Promotores del Código de Conducta Nacional, una vez </w:t>
      </w:r>
      <w:r w:rsidRPr="00751620">
        <w:rPr>
          <w:rFonts w:ascii="Arial" w:hAnsi="Arial" w:cs="Arial"/>
          <w:sz w:val="24"/>
          <w:szCs w:val="24"/>
        </w:rPr>
        <w:lastRenderedPageBreak/>
        <w:t xml:space="preserve">culminado este taller los interesados </w:t>
      </w:r>
      <w:proofErr w:type="gramStart"/>
      <w:r w:rsidRPr="00751620">
        <w:rPr>
          <w:rFonts w:ascii="Arial" w:hAnsi="Arial" w:cs="Arial"/>
          <w:sz w:val="24"/>
          <w:szCs w:val="24"/>
        </w:rPr>
        <w:t>deberán</w:t>
      </w:r>
      <w:proofErr w:type="gramEnd"/>
      <w:r w:rsidRPr="00751620">
        <w:rPr>
          <w:rFonts w:ascii="Arial" w:hAnsi="Arial" w:cs="Arial"/>
          <w:sz w:val="24"/>
          <w:szCs w:val="24"/>
        </w:rPr>
        <w:t xml:space="preserve"> presentar y pasar un examen que lo acredite. </w:t>
      </w:r>
    </w:p>
    <w:p w:rsidR="00751620" w:rsidRP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751620" w:rsidRPr="00751620" w:rsidRDefault="00751620" w:rsidP="007516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51620">
        <w:rPr>
          <w:rFonts w:ascii="Arial" w:hAnsi="Arial" w:cs="Arial"/>
          <w:b/>
          <w:sz w:val="24"/>
          <w:szCs w:val="24"/>
        </w:rPr>
        <w:t>****</w:t>
      </w:r>
      <w:r w:rsidR="00E1484D">
        <w:rPr>
          <w:rFonts w:ascii="Arial" w:hAnsi="Arial" w:cs="Arial"/>
          <w:b/>
          <w:sz w:val="24"/>
          <w:szCs w:val="24"/>
        </w:rPr>
        <w:t>********</w:t>
      </w:r>
    </w:p>
    <w:p w:rsidR="00751620" w:rsidRDefault="00751620" w:rsidP="007516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751620" w:rsidRPr="00751620" w:rsidRDefault="00751620" w:rsidP="0075162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51620">
        <w:rPr>
          <w:rFonts w:ascii="Arial" w:hAnsi="Arial" w:cs="Arial"/>
          <w:b/>
          <w:sz w:val="24"/>
          <w:szCs w:val="24"/>
        </w:rPr>
        <w:t>CAJA DE DATOS</w:t>
      </w:r>
    </w:p>
    <w:p w:rsidR="00751620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1484D" w:rsidRDefault="00751620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51620">
        <w:rPr>
          <w:rFonts w:ascii="Arial" w:hAnsi="Arial" w:cs="Arial"/>
          <w:sz w:val="24"/>
          <w:szCs w:val="24"/>
        </w:rPr>
        <w:t>El Cód</w:t>
      </w:r>
      <w:r>
        <w:rPr>
          <w:rFonts w:ascii="Arial" w:hAnsi="Arial" w:cs="Arial"/>
          <w:sz w:val="24"/>
          <w:szCs w:val="24"/>
        </w:rPr>
        <w:t>igo de Conducta Nacional (C</w:t>
      </w:r>
      <w:r w:rsidR="002E212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N) es</w:t>
      </w:r>
      <w:r w:rsidRPr="00751620">
        <w:rPr>
          <w:rFonts w:ascii="Arial" w:hAnsi="Arial" w:cs="Arial"/>
          <w:sz w:val="24"/>
          <w:szCs w:val="24"/>
        </w:rPr>
        <w:t xml:space="preserve"> un mecanismo de autorregulación de la industria turística que tiene como objetivo impulsar, orientar, comprometer y conducir a la industria turística nacional en la prevención, detección y denuncia de la Trata de Personas (TP), principalmente en su modalidad de Explotación Sexual y Laboral de Niñas, </w:t>
      </w:r>
      <w:r w:rsidR="00E1484D">
        <w:rPr>
          <w:rFonts w:ascii="Arial" w:hAnsi="Arial" w:cs="Arial"/>
          <w:sz w:val="24"/>
          <w:szCs w:val="24"/>
        </w:rPr>
        <w:t xml:space="preserve">Niños y Adolescentes (ESLNNA). </w:t>
      </w:r>
    </w:p>
    <w:p w:rsidR="00E1484D" w:rsidRDefault="00E1484D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101BE3" w:rsidRPr="00751620" w:rsidRDefault="00E1484D" w:rsidP="0075162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51620" w:rsidRPr="00751620">
        <w:rPr>
          <w:rFonts w:ascii="Arial" w:hAnsi="Arial" w:cs="Arial"/>
          <w:sz w:val="24"/>
          <w:szCs w:val="24"/>
        </w:rPr>
        <w:t>demás permite a las empresas</w:t>
      </w:r>
      <w:r w:rsidR="00E0102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751620" w:rsidRPr="00751620">
        <w:rPr>
          <w:rFonts w:ascii="Arial" w:hAnsi="Arial" w:cs="Arial"/>
          <w:sz w:val="24"/>
          <w:szCs w:val="24"/>
        </w:rPr>
        <w:t xml:space="preserve"> organismos y profesionales que se han adherido a él, desarrollar políticas socialmente responsables sobre este tema, dentro de sus instalaciones, así como de cara a todos los proveedores de la cadena de servicio y sus clientes, para incidir de manera positiva en los destinos y comunidades.</w:t>
      </w:r>
    </w:p>
    <w:p w:rsidR="00751620" w:rsidRPr="00751620" w:rsidRDefault="0075162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751620" w:rsidRPr="00751620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92" w:rsidRDefault="001D4892" w:rsidP="00F1443B">
      <w:r>
        <w:separator/>
      </w:r>
    </w:p>
  </w:endnote>
  <w:endnote w:type="continuationSeparator" w:id="0">
    <w:p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8732712" wp14:editId="34AE9F7A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92" w:rsidRDefault="001D4892" w:rsidP="00F1443B">
      <w:r>
        <w:separator/>
      </w:r>
    </w:p>
  </w:footnote>
  <w:footnote w:type="continuationSeparator" w:id="0">
    <w:p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E0102C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3A6A59E3" wp14:editId="1D07346E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E0102C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E0102C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751620">
            <w:rPr>
              <w:rFonts w:ascii="Gotham" w:hAnsi="Gotham"/>
              <w:b/>
              <w:sz w:val="22"/>
              <w:szCs w:val="22"/>
              <w:lang w:val="es-MX"/>
            </w:rPr>
            <w:t xml:space="preserve"> 1645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751620" w:rsidP="009761E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01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E0102C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2"/>
  </w:num>
  <w:num w:numId="5">
    <w:abstractNumId w:val="19"/>
  </w:num>
  <w:num w:numId="6">
    <w:abstractNumId w:val="1"/>
  </w:num>
  <w:num w:numId="7">
    <w:abstractNumId w:val="8"/>
  </w:num>
  <w:num w:numId="8">
    <w:abstractNumId w:val="7"/>
  </w:num>
  <w:num w:numId="9">
    <w:abstractNumId w:val="29"/>
  </w:num>
  <w:num w:numId="10">
    <w:abstractNumId w:val="35"/>
  </w:num>
  <w:num w:numId="11">
    <w:abstractNumId w:val="18"/>
  </w:num>
  <w:num w:numId="12">
    <w:abstractNumId w:val="25"/>
  </w:num>
  <w:num w:numId="13">
    <w:abstractNumId w:val="31"/>
  </w:num>
  <w:num w:numId="14">
    <w:abstractNumId w:val="6"/>
  </w:num>
  <w:num w:numId="15">
    <w:abstractNumId w:val="3"/>
  </w:num>
  <w:num w:numId="16">
    <w:abstractNumId w:val="4"/>
  </w:num>
  <w:num w:numId="17">
    <w:abstractNumId w:val="30"/>
  </w:num>
  <w:num w:numId="18">
    <w:abstractNumId w:val="28"/>
  </w:num>
  <w:num w:numId="19">
    <w:abstractNumId w:val="12"/>
  </w:num>
  <w:num w:numId="20">
    <w:abstractNumId w:val="2"/>
  </w:num>
  <w:num w:numId="21">
    <w:abstractNumId w:val="23"/>
  </w:num>
  <w:num w:numId="22">
    <w:abstractNumId w:val="27"/>
  </w:num>
  <w:num w:numId="23">
    <w:abstractNumId w:val="26"/>
  </w:num>
  <w:num w:numId="24">
    <w:abstractNumId w:val="32"/>
  </w:num>
  <w:num w:numId="25">
    <w:abstractNumId w:val="20"/>
  </w:num>
  <w:num w:numId="26">
    <w:abstractNumId w:val="5"/>
  </w:num>
  <w:num w:numId="27">
    <w:abstractNumId w:val="33"/>
  </w:num>
  <w:num w:numId="28">
    <w:abstractNumId w:val="24"/>
  </w:num>
  <w:num w:numId="29">
    <w:abstractNumId w:val="17"/>
  </w:num>
  <w:num w:numId="30">
    <w:abstractNumId w:val="15"/>
  </w:num>
  <w:num w:numId="31">
    <w:abstractNumId w:val="34"/>
  </w:num>
  <w:num w:numId="32">
    <w:abstractNumId w:val="14"/>
  </w:num>
  <w:num w:numId="33">
    <w:abstractNumId w:val="0"/>
  </w:num>
  <w:num w:numId="34">
    <w:abstractNumId w:val="9"/>
  </w:num>
  <w:num w:numId="35">
    <w:abstractNumId w:val="1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7AFA"/>
    <w:rsid w:val="0001038F"/>
    <w:rsid w:val="00020731"/>
    <w:rsid w:val="00037013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C14"/>
    <w:rsid w:val="00257173"/>
    <w:rsid w:val="00265987"/>
    <w:rsid w:val="002A78A2"/>
    <w:rsid w:val="002C301A"/>
    <w:rsid w:val="002D0D98"/>
    <w:rsid w:val="002D17E9"/>
    <w:rsid w:val="002E2128"/>
    <w:rsid w:val="003046B0"/>
    <w:rsid w:val="00310C36"/>
    <w:rsid w:val="00314023"/>
    <w:rsid w:val="00323744"/>
    <w:rsid w:val="00331CFE"/>
    <w:rsid w:val="003579C9"/>
    <w:rsid w:val="00366F54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F454F"/>
    <w:rsid w:val="003F55DC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23CE5"/>
    <w:rsid w:val="005301DA"/>
    <w:rsid w:val="00530F70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44E11"/>
    <w:rsid w:val="00667FAC"/>
    <w:rsid w:val="00677CD8"/>
    <w:rsid w:val="0069290B"/>
    <w:rsid w:val="006966B2"/>
    <w:rsid w:val="006B74AE"/>
    <w:rsid w:val="006C3CA6"/>
    <w:rsid w:val="006C5F00"/>
    <w:rsid w:val="006E51C8"/>
    <w:rsid w:val="007207DC"/>
    <w:rsid w:val="00746D84"/>
    <w:rsid w:val="00751620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A1190A"/>
    <w:rsid w:val="00A22FC3"/>
    <w:rsid w:val="00A4691D"/>
    <w:rsid w:val="00A524FF"/>
    <w:rsid w:val="00A82C4B"/>
    <w:rsid w:val="00A83C68"/>
    <w:rsid w:val="00A92028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102C"/>
    <w:rsid w:val="00E067F0"/>
    <w:rsid w:val="00E1484D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5103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5</cp:revision>
  <dcterms:created xsi:type="dcterms:W3CDTF">2023-06-01T13:33:00Z</dcterms:created>
  <dcterms:modified xsi:type="dcterms:W3CDTF">2023-06-01T14:37:00Z</dcterms:modified>
</cp:coreProperties>
</file>